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7C78B" w14:textId="4942045A" w:rsidR="00E9688F" w:rsidRDefault="00E9688F" w:rsidP="00E9688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7573B98F" w14:textId="4E53664C" w:rsidR="007B6851" w:rsidRPr="007B6851" w:rsidRDefault="007B6851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 w:rsidR="00F80B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3D92">
        <w:rPr>
          <w:rFonts w:ascii="Times New Roman" w:hAnsi="Times New Roman" w:cs="Times New Roman"/>
          <w:b/>
          <w:bCs/>
          <w:sz w:val="24"/>
          <w:szCs w:val="24"/>
        </w:rPr>
        <w:t>XXX</w:t>
      </w:r>
      <w:r w:rsidR="00E9688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3D9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E9688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683D92">
        <w:rPr>
          <w:rFonts w:ascii="Times New Roman" w:hAnsi="Times New Roman" w:cs="Times New Roman"/>
          <w:b/>
          <w:bCs/>
          <w:sz w:val="24"/>
          <w:szCs w:val="24"/>
        </w:rPr>
        <w:t>/2021</w:t>
      </w:r>
    </w:p>
    <w:p w14:paraId="73A2A5FF" w14:textId="35040A85" w:rsidR="007B6851" w:rsidRPr="007B6851" w:rsidRDefault="00A03BD7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</w:t>
      </w:r>
      <w:r w:rsidR="006D58EF">
        <w:rPr>
          <w:rFonts w:ascii="Times New Roman" w:hAnsi="Times New Roman" w:cs="Times New Roman"/>
          <w:b/>
          <w:bCs/>
          <w:sz w:val="24"/>
          <w:szCs w:val="24"/>
        </w:rPr>
        <w:t>MROCZY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C71C00" w14:textId="141CE3DB" w:rsidR="007B6851" w:rsidRPr="00A03BD7" w:rsidRDefault="00E5743D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3BD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80BC2">
        <w:rPr>
          <w:rFonts w:ascii="Times New Roman" w:hAnsi="Times New Roman" w:cs="Times New Roman"/>
          <w:bCs/>
          <w:sz w:val="24"/>
          <w:szCs w:val="24"/>
        </w:rPr>
        <w:t xml:space="preserve">z dnia </w:t>
      </w:r>
      <w:r w:rsidR="00E9688F">
        <w:rPr>
          <w:rFonts w:ascii="Times New Roman" w:hAnsi="Times New Roman" w:cs="Times New Roman"/>
          <w:bCs/>
          <w:sz w:val="24"/>
          <w:szCs w:val="24"/>
        </w:rPr>
        <w:t>29</w:t>
      </w:r>
      <w:r w:rsidR="00683D92">
        <w:rPr>
          <w:rFonts w:ascii="Times New Roman" w:hAnsi="Times New Roman" w:cs="Times New Roman"/>
          <w:bCs/>
          <w:sz w:val="24"/>
          <w:szCs w:val="24"/>
        </w:rPr>
        <w:t xml:space="preserve"> stycznia 2021</w:t>
      </w:r>
      <w:r w:rsidR="00D76B5D" w:rsidRPr="00A03BD7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609314D4" w14:textId="64EDBF6C" w:rsidR="007B6851" w:rsidRDefault="00E9688F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sprawie dokonania zmian w budżecie Gminy Mrocza na 2021 rok</w:t>
      </w:r>
    </w:p>
    <w:p w14:paraId="40D8050B" w14:textId="77777777" w:rsidR="00E9688F" w:rsidRPr="007B6851" w:rsidRDefault="00E9688F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92E4A8" w14:textId="10B754E9" w:rsidR="007B6851" w:rsidRPr="007B6851" w:rsidRDefault="007B6851" w:rsidP="00E9688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       Na podstawie art. 18 ust. 2 </w:t>
      </w:r>
      <w:r w:rsidR="00E5743D">
        <w:rPr>
          <w:rFonts w:ascii="Times New Roman" w:hAnsi="Times New Roman" w:cs="Times New Roman"/>
          <w:sz w:val="24"/>
          <w:szCs w:val="24"/>
        </w:rPr>
        <w:t xml:space="preserve">pkt.4, pkt. 9, lit. d, lit. i, </w:t>
      </w:r>
      <w:r w:rsidRPr="007B6851">
        <w:rPr>
          <w:rFonts w:ascii="Times New Roman" w:hAnsi="Times New Roman" w:cs="Times New Roman"/>
          <w:sz w:val="24"/>
          <w:szCs w:val="24"/>
        </w:rPr>
        <w:t>pkt. 10 ustawy z dnia 8 marca 1990 r.</w:t>
      </w:r>
      <w:r w:rsidRPr="007B6851">
        <w:rPr>
          <w:rFonts w:ascii="Times New Roman" w:hAnsi="Times New Roman" w:cs="Times New Roman"/>
          <w:sz w:val="24"/>
          <w:szCs w:val="24"/>
        </w:rPr>
        <w:br/>
        <w:t xml:space="preserve"> o sa</w:t>
      </w:r>
      <w:r w:rsidR="00966951">
        <w:rPr>
          <w:rFonts w:ascii="Times New Roman" w:hAnsi="Times New Roman" w:cs="Times New Roman"/>
          <w:sz w:val="24"/>
          <w:szCs w:val="24"/>
        </w:rPr>
        <w:t>morządzie gminnym (Dz. U. z 2020</w:t>
      </w:r>
      <w:r w:rsidRPr="007B6851">
        <w:rPr>
          <w:rFonts w:ascii="Times New Roman" w:hAnsi="Times New Roman" w:cs="Times New Roman"/>
          <w:sz w:val="24"/>
          <w:szCs w:val="24"/>
        </w:rPr>
        <w:t xml:space="preserve"> r.</w:t>
      </w:r>
      <w:r w:rsidR="00966951">
        <w:rPr>
          <w:rFonts w:ascii="Times New Roman" w:hAnsi="Times New Roman" w:cs="Times New Roman"/>
          <w:sz w:val="24"/>
          <w:szCs w:val="24"/>
        </w:rPr>
        <w:t>,</w:t>
      </w:r>
      <w:r w:rsidRPr="007B6851">
        <w:rPr>
          <w:rFonts w:ascii="Times New Roman" w:hAnsi="Times New Roman" w:cs="Times New Roman"/>
          <w:sz w:val="24"/>
          <w:szCs w:val="24"/>
        </w:rPr>
        <w:t xml:space="preserve"> poz. </w:t>
      </w:r>
      <w:r w:rsidR="00966951">
        <w:rPr>
          <w:rFonts w:ascii="Times New Roman" w:hAnsi="Times New Roman" w:cs="Times New Roman"/>
          <w:sz w:val="24"/>
          <w:szCs w:val="24"/>
        </w:rPr>
        <w:t>713</w:t>
      </w:r>
      <w:r w:rsidRPr="007B6851">
        <w:rPr>
          <w:rFonts w:ascii="Times New Roman" w:hAnsi="Times New Roman" w:cs="Times New Roman"/>
          <w:sz w:val="24"/>
          <w:szCs w:val="24"/>
        </w:rPr>
        <w:t xml:space="preserve"> z późn. zm.) oraz art. 211, art. 212, art. 214, art. 215, art. 222, art. 235-237, </w:t>
      </w:r>
      <w:r w:rsidR="00A01922" w:rsidRPr="007B6851">
        <w:rPr>
          <w:rFonts w:ascii="Times New Roman" w:hAnsi="Times New Roman" w:cs="Times New Roman"/>
          <w:sz w:val="24"/>
          <w:szCs w:val="24"/>
        </w:rPr>
        <w:t xml:space="preserve">art. 238 ust.1 i 2 </w:t>
      </w:r>
      <w:r w:rsidR="00A01922">
        <w:rPr>
          <w:rFonts w:ascii="Times New Roman" w:hAnsi="Times New Roman" w:cs="Times New Roman"/>
          <w:sz w:val="24"/>
          <w:szCs w:val="24"/>
        </w:rPr>
        <w:t xml:space="preserve">, </w:t>
      </w:r>
      <w:r w:rsidRPr="007B6851">
        <w:rPr>
          <w:rFonts w:ascii="Times New Roman" w:hAnsi="Times New Roman" w:cs="Times New Roman"/>
          <w:sz w:val="24"/>
          <w:szCs w:val="24"/>
        </w:rPr>
        <w:t xml:space="preserve">art. 239, art. 258 , art. 264 pkt. </w:t>
      </w:r>
      <w:r w:rsidR="003E5159">
        <w:rPr>
          <w:rFonts w:ascii="Times New Roman" w:hAnsi="Times New Roman" w:cs="Times New Roman"/>
          <w:sz w:val="24"/>
          <w:szCs w:val="24"/>
        </w:rPr>
        <w:t xml:space="preserve">3 i 4, </w:t>
      </w:r>
      <w:r w:rsidRPr="007B6851">
        <w:rPr>
          <w:rFonts w:ascii="Times New Roman" w:hAnsi="Times New Roman" w:cs="Times New Roman"/>
          <w:sz w:val="24"/>
          <w:szCs w:val="24"/>
        </w:rPr>
        <w:t>ustawy dnia 27 sierpnia 2009 r. o finansach publicznych (Dz. U. z 2019 r.</w:t>
      </w:r>
      <w:r w:rsidR="00A01922">
        <w:rPr>
          <w:rFonts w:ascii="Times New Roman" w:hAnsi="Times New Roman" w:cs="Times New Roman"/>
          <w:sz w:val="24"/>
          <w:szCs w:val="24"/>
        </w:rPr>
        <w:t>,</w:t>
      </w:r>
      <w:r w:rsidRPr="007B6851">
        <w:rPr>
          <w:rFonts w:ascii="Times New Roman" w:hAnsi="Times New Roman" w:cs="Times New Roman"/>
          <w:sz w:val="24"/>
          <w:szCs w:val="24"/>
        </w:rPr>
        <w:t xml:space="preserve"> poz. 869 z późn. zm.), </w:t>
      </w:r>
      <w:r w:rsidRPr="00F506CB">
        <w:rPr>
          <w:rFonts w:ascii="Times New Roman" w:hAnsi="Times New Roman" w:cs="Times New Roman"/>
          <w:bCs/>
          <w:sz w:val="24"/>
          <w:szCs w:val="24"/>
        </w:rPr>
        <w:t xml:space="preserve">Rada Miejska w </w:t>
      </w:r>
      <w:r w:rsidR="006D58EF">
        <w:rPr>
          <w:rFonts w:ascii="Times New Roman" w:hAnsi="Times New Roman" w:cs="Times New Roman"/>
          <w:bCs/>
          <w:sz w:val="24"/>
          <w:szCs w:val="24"/>
        </w:rPr>
        <w:t>Mroczy</w:t>
      </w:r>
      <w:r w:rsidRPr="00F506CB">
        <w:rPr>
          <w:rFonts w:ascii="Times New Roman" w:hAnsi="Times New Roman" w:cs="Times New Roman"/>
          <w:bCs/>
          <w:sz w:val="24"/>
          <w:szCs w:val="24"/>
        </w:rPr>
        <w:t xml:space="preserve"> uchwala, co następuje:</w:t>
      </w:r>
    </w:p>
    <w:p w14:paraId="6F5ABA20" w14:textId="00E588A3" w:rsidR="007B6851" w:rsidRDefault="00E9688F" w:rsidP="00E9688F">
      <w:pPr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E9688F">
        <w:rPr>
          <w:rFonts w:ascii="Times New Roman" w:eastAsia="Times New Roman" w:hAnsi="Times New Roman" w:cs="Times New Roman"/>
          <w:sz w:val="24"/>
          <w:szCs w:val="24"/>
        </w:rPr>
        <w:t>§ 1. W budżecie Gminy Mrocza na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rok, uchwalonym uchwałą Nr X</w:t>
      </w:r>
      <w:r>
        <w:rPr>
          <w:rFonts w:ascii="Times New Roman" w:eastAsia="Times New Roman" w:hAnsi="Times New Roman" w:cs="Times New Roman"/>
          <w:sz w:val="24"/>
          <w:szCs w:val="24"/>
        </w:rPr>
        <w:t>XX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232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Rady Miejskiej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w Mroczy z dnia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stycznia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</w:t>
      </w:r>
      <w:r>
        <w:rPr>
          <w:rFonts w:ascii="Times New Roman" w:eastAsia="Times New Roman" w:hAnsi="Times New Roman" w:cs="Times New Roman"/>
          <w:sz w:val="24"/>
          <w:szCs w:val="24"/>
        </w:rPr>
        <w:t>u wprowadza się następujące zmiany:</w:t>
      </w:r>
    </w:p>
    <w:p w14:paraId="06A34734" w14:textId="707E3BEA" w:rsidR="007B6851" w:rsidRPr="007B6851" w:rsidRDefault="00E9688F" w:rsidP="00E9688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E5743D" w:rsidRPr="00E9688F">
        <w:rPr>
          <w:rFonts w:ascii="Times New Roman" w:hAnsi="Times New Roman" w:cs="Times New Roman"/>
          <w:b/>
          <w:bCs/>
          <w:sz w:val="24"/>
          <w:szCs w:val="24"/>
        </w:rPr>
        <w:t>§ 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Otrzymuje brzmienie: </w:t>
      </w:r>
      <w:r w:rsidR="007B6851" w:rsidRPr="007B6851">
        <w:rPr>
          <w:rFonts w:ascii="Times New Roman" w:hAnsi="Times New Roman" w:cs="Times New Roman"/>
          <w:sz w:val="24"/>
          <w:szCs w:val="24"/>
        </w:rPr>
        <w:t>Ustala się łączn</w:t>
      </w:r>
      <w:r w:rsidR="00E5743D">
        <w:rPr>
          <w:rFonts w:ascii="Times New Roman" w:hAnsi="Times New Roman" w:cs="Times New Roman"/>
          <w:sz w:val="24"/>
          <w:szCs w:val="24"/>
        </w:rPr>
        <w:t>ą kwotę dochodów budżetu na 2021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 rok </w:t>
      </w:r>
      <w:r w:rsidR="00944085">
        <w:rPr>
          <w:rFonts w:ascii="Times New Roman" w:hAnsi="Times New Roman" w:cs="Times New Roman"/>
          <w:sz w:val="24"/>
          <w:szCs w:val="24"/>
        </w:rPr>
        <w:br/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53 350 270,19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40EF46D2" w14:textId="22C7E4A7" w:rsidR="00E5743D" w:rsidRPr="00F506CB" w:rsidRDefault="007B6851" w:rsidP="00F506CB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E9688F">
        <w:rPr>
          <w:rFonts w:ascii="Times New Roman" w:hAnsi="Times New Roman" w:cs="Times New Roman"/>
          <w:sz w:val="24"/>
          <w:szCs w:val="24"/>
        </w:rPr>
        <w:t>47 080 424,45</w:t>
      </w:r>
      <w:r w:rsidRPr="00F506CB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>
        <w:rPr>
          <w:rFonts w:ascii="Times New Roman" w:hAnsi="Times New Roman" w:cs="Times New Roman"/>
          <w:sz w:val="24"/>
          <w:szCs w:val="24"/>
        </w:rPr>
        <w:t>;</w:t>
      </w:r>
      <w:r w:rsidRPr="00F506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CB138" w14:textId="5B036464" w:rsidR="007B6851" w:rsidRPr="00F506CB" w:rsidRDefault="007B6851" w:rsidP="00F506CB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dochody majątkowe w kwocie  </w:t>
      </w:r>
      <w:r w:rsidR="00E23C2A">
        <w:rPr>
          <w:rFonts w:ascii="Times New Roman" w:hAnsi="Times New Roman" w:cs="Times New Roman"/>
          <w:sz w:val="24"/>
          <w:szCs w:val="24"/>
        </w:rPr>
        <w:t>6 269 845,</w:t>
      </w:r>
      <w:r w:rsidR="000715A7">
        <w:rPr>
          <w:rFonts w:ascii="Times New Roman" w:hAnsi="Times New Roman" w:cs="Times New Roman"/>
          <w:sz w:val="24"/>
          <w:szCs w:val="24"/>
        </w:rPr>
        <w:t xml:space="preserve">74 </w:t>
      </w:r>
      <w:r w:rsidRPr="00F506CB">
        <w:rPr>
          <w:rFonts w:ascii="Times New Roman" w:hAnsi="Times New Roman" w:cs="Times New Roman"/>
          <w:sz w:val="24"/>
          <w:szCs w:val="24"/>
        </w:rPr>
        <w:t>zł,</w:t>
      </w:r>
      <w:r w:rsidR="00E5743D" w:rsidRPr="00F506CB">
        <w:rPr>
          <w:rFonts w:ascii="Times New Roman" w:hAnsi="Times New Roman" w:cs="Times New Roman"/>
          <w:sz w:val="24"/>
          <w:szCs w:val="24"/>
        </w:rPr>
        <w:t xml:space="preserve"> zgodnie z załącznikiem n</w:t>
      </w:r>
      <w:r w:rsidRPr="00F506CB">
        <w:rPr>
          <w:rFonts w:ascii="Times New Roman" w:hAnsi="Times New Roman" w:cs="Times New Roman"/>
          <w:sz w:val="24"/>
          <w:szCs w:val="24"/>
        </w:rPr>
        <w:t>r 1.</w:t>
      </w:r>
    </w:p>
    <w:p w14:paraId="68A77D65" w14:textId="41E2362B" w:rsidR="00E5743D" w:rsidRPr="007B6851" w:rsidRDefault="00944085" w:rsidP="00E5743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5743D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E5743D" w:rsidRPr="007B6851">
        <w:rPr>
          <w:rFonts w:ascii="Times New Roman" w:hAnsi="Times New Roman" w:cs="Times New Roman"/>
          <w:sz w:val="24"/>
          <w:szCs w:val="24"/>
        </w:rPr>
        <w:t>Ustala się łączn</w:t>
      </w:r>
      <w:r w:rsidR="00E5743D">
        <w:rPr>
          <w:rFonts w:ascii="Times New Roman" w:hAnsi="Times New Roman" w:cs="Times New Roman"/>
          <w:sz w:val="24"/>
          <w:szCs w:val="24"/>
        </w:rPr>
        <w:t>ą kwotę wydatków budżetu na 2021</w:t>
      </w:r>
      <w:r w:rsidR="00E5743D" w:rsidRPr="007B6851">
        <w:rPr>
          <w:rFonts w:ascii="Times New Roman" w:hAnsi="Times New Roman" w:cs="Times New Roman"/>
          <w:sz w:val="24"/>
          <w:szCs w:val="24"/>
        </w:rPr>
        <w:t xml:space="preserve"> rok </w:t>
      </w:r>
      <w:r>
        <w:rPr>
          <w:rFonts w:ascii="Times New Roman" w:hAnsi="Times New Roman" w:cs="Times New Roman"/>
          <w:sz w:val="24"/>
          <w:szCs w:val="24"/>
        </w:rPr>
        <w:br/>
      </w:r>
      <w:r w:rsidR="00E5743D" w:rsidRPr="007B6851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A3098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9688F">
        <w:rPr>
          <w:rFonts w:ascii="Times New Roman" w:hAnsi="Times New Roman" w:cs="Times New Roman"/>
          <w:b/>
          <w:bCs/>
          <w:sz w:val="24"/>
          <w:szCs w:val="24"/>
        </w:rPr>
        <w:t>2 576 078,49</w:t>
      </w:r>
      <w:r w:rsidR="00E5743D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E5743D" w:rsidRPr="007B6851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7C82738A" w14:textId="3BAACCBD" w:rsidR="00F506CB" w:rsidRDefault="00E5743D" w:rsidP="00F506CB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E9688F">
        <w:rPr>
          <w:rFonts w:ascii="Times New Roman" w:hAnsi="Times New Roman" w:cs="Times New Roman"/>
          <w:sz w:val="24"/>
          <w:szCs w:val="24"/>
        </w:rPr>
        <w:t>46 238 280,50</w:t>
      </w:r>
      <w:r w:rsidRPr="00F506CB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>
        <w:rPr>
          <w:rFonts w:ascii="Times New Roman" w:hAnsi="Times New Roman" w:cs="Times New Roman"/>
          <w:sz w:val="24"/>
          <w:szCs w:val="24"/>
        </w:rPr>
        <w:t>;</w:t>
      </w:r>
    </w:p>
    <w:p w14:paraId="33976BE5" w14:textId="537AC242" w:rsidR="00E5743D" w:rsidRPr="00F506CB" w:rsidRDefault="00E5743D" w:rsidP="00F506CB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E9688F">
        <w:rPr>
          <w:rFonts w:ascii="Times New Roman" w:hAnsi="Times New Roman" w:cs="Times New Roman"/>
          <w:sz w:val="24"/>
          <w:szCs w:val="24"/>
        </w:rPr>
        <w:t>16 337 797,99</w:t>
      </w:r>
      <w:r w:rsidRPr="00F506CB">
        <w:rPr>
          <w:rFonts w:ascii="Times New Roman" w:hAnsi="Times New Roman" w:cs="Times New Roman"/>
          <w:sz w:val="24"/>
          <w:szCs w:val="24"/>
        </w:rPr>
        <w:t xml:space="preserve"> zł, zgodnie z załącznikiem nr 2 </w:t>
      </w:r>
      <w:r w:rsidR="00F80BC2" w:rsidRPr="00F506CB">
        <w:rPr>
          <w:rFonts w:ascii="Times New Roman" w:hAnsi="Times New Roman" w:cs="Times New Roman"/>
          <w:sz w:val="24"/>
          <w:szCs w:val="24"/>
        </w:rPr>
        <w:br/>
      </w:r>
      <w:r w:rsidRPr="00F506CB">
        <w:rPr>
          <w:rFonts w:ascii="Times New Roman" w:hAnsi="Times New Roman" w:cs="Times New Roman"/>
          <w:sz w:val="24"/>
          <w:szCs w:val="24"/>
        </w:rPr>
        <w:t>i załącznikiem n</w:t>
      </w:r>
      <w:r w:rsidR="00C74DC3" w:rsidRPr="00F506CB">
        <w:rPr>
          <w:rFonts w:ascii="Times New Roman" w:hAnsi="Times New Roman" w:cs="Times New Roman"/>
          <w:sz w:val="24"/>
          <w:szCs w:val="24"/>
        </w:rPr>
        <w:t xml:space="preserve">r </w:t>
      </w:r>
      <w:r w:rsidR="00E23C2A">
        <w:rPr>
          <w:rFonts w:ascii="Times New Roman" w:hAnsi="Times New Roman" w:cs="Times New Roman"/>
          <w:sz w:val="24"/>
          <w:szCs w:val="24"/>
        </w:rPr>
        <w:t>6</w:t>
      </w:r>
      <w:r w:rsidRPr="00F506CB">
        <w:rPr>
          <w:rFonts w:ascii="Times New Roman" w:hAnsi="Times New Roman" w:cs="Times New Roman"/>
          <w:sz w:val="24"/>
          <w:szCs w:val="24"/>
        </w:rPr>
        <w:t>.</w:t>
      </w:r>
    </w:p>
    <w:p w14:paraId="53130648" w14:textId="6E242C1E" w:rsidR="00612929" w:rsidRDefault="00944085" w:rsidP="00E5743D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612929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="00E9688F" w:rsidRPr="00944085">
        <w:rPr>
          <w:rFonts w:ascii="Times New Roman" w:hAnsi="Times New Roman" w:cs="Times New Roman"/>
          <w:b/>
          <w:bCs/>
          <w:sz w:val="24"/>
          <w:szCs w:val="24"/>
        </w:rPr>
        <w:t>Bez zmian -</w:t>
      </w:r>
      <w:r w:rsidR="00E968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CD6">
        <w:rPr>
          <w:rFonts w:ascii="Times New Roman" w:hAnsi="Times New Roman" w:cs="Times New Roman"/>
          <w:sz w:val="24"/>
          <w:szCs w:val="24"/>
        </w:rPr>
        <w:t xml:space="preserve">Ujemny </w:t>
      </w:r>
      <w:r w:rsidR="003B1CD6" w:rsidRPr="002248E5">
        <w:rPr>
          <w:rFonts w:ascii="Times New Roman" w:hAnsi="Times New Roman" w:cs="Times New Roman"/>
          <w:sz w:val="24"/>
          <w:szCs w:val="24"/>
        </w:rPr>
        <w:t>wynik budżetu (</w:t>
      </w:r>
      <w:r w:rsidR="003B1CD6">
        <w:rPr>
          <w:rFonts w:ascii="Times New Roman" w:hAnsi="Times New Roman" w:cs="Times New Roman"/>
          <w:sz w:val="24"/>
          <w:szCs w:val="24"/>
        </w:rPr>
        <w:t>deficyt</w:t>
      </w:r>
      <w:r w:rsidR="003B1CD6" w:rsidRPr="002248E5">
        <w:rPr>
          <w:rFonts w:ascii="Times New Roman" w:hAnsi="Times New Roman" w:cs="Times New Roman"/>
          <w:sz w:val="24"/>
          <w:szCs w:val="24"/>
        </w:rPr>
        <w:t>)</w:t>
      </w:r>
      <w:r w:rsidR="003B1CD6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E23C2A">
        <w:rPr>
          <w:rFonts w:ascii="Times New Roman" w:hAnsi="Times New Roman" w:cs="Times New Roman"/>
          <w:sz w:val="24"/>
          <w:szCs w:val="24"/>
        </w:rPr>
        <w:t>9</w:t>
      </w:r>
      <w:r w:rsidR="00437FCF">
        <w:rPr>
          <w:rFonts w:ascii="Times New Roman" w:hAnsi="Times New Roman" w:cs="Times New Roman"/>
          <w:sz w:val="24"/>
          <w:szCs w:val="24"/>
        </w:rPr>
        <w:t xml:space="preserve"> 225 808,30 </w:t>
      </w:r>
      <w:r w:rsidR="003B1CD6">
        <w:rPr>
          <w:rFonts w:ascii="Times New Roman" w:hAnsi="Times New Roman" w:cs="Times New Roman"/>
          <w:sz w:val="24"/>
          <w:szCs w:val="24"/>
        </w:rPr>
        <w:t xml:space="preserve">zł planuje się finansować z emisji papierów wartościowych </w:t>
      </w:r>
      <w:r w:rsidR="003B1CD6" w:rsidRPr="002248E5">
        <w:rPr>
          <w:rFonts w:ascii="Times New Roman" w:hAnsi="Times New Roman" w:cs="Times New Roman"/>
          <w:sz w:val="24"/>
          <w:szCs w:val="24"/>
        </w:rPr>
        <w:t>na rynku krajowym</w:t>
      </w:r>
      <w:r w:rsidR="003B1CD6">
        <w:rPr>
          <w:rFonts w:ascii="Times New Roman" w:hAnsi="Times New Roman" w:cs="Times New Roman"/>
          <w:sz w:val="24"/>
          <w:szCs w:val="24"/>
        </w:rPr>
        <w:t xml:space="preserve"> – </w:t>
      </w:r>
      <w:r w:rsidR="009D0628">
        <w:rPr>
          <w:rFonts w:ascii="Times New Roman" w:hAnsi="Times New Roman" w:cs="Times New Roman"/>
          <w:sz w:val="24"/>
          <w:szCs w:val="24"/>
        </w:rPr>
        <w:t>3</w:t>
      </w:r>
      <w:r w:rsidR="00871014">
        <w:rPr>
          <w:rFonts w:ascii="Times New Roman" w:hAnsi="Times New Roman" w:cs="Times New Roman"/>
          <w:sz w:val="24"/>
          <w:szCs w:val="24"/>
        </w:rPr>
        <w:t> </w:t>
      </w:r>
      <w:r w:rsidR="000715A7">
        <w:rPr>
          <w:rFonts w:ascii="Times New Roman" w:hAnsi="Times New Roman" w:cs="Times New Roman"/>
          <w:sz w:val="24"/>
          <w:szCs w:val="24"/>
        </w:rPr>
        <w:t>632</w:t>
      </w:r>
      <w:r w:rsidR="00871014">
        <w:rPr>
          <w:rFonts w:ascii="Times New Roman" w:hAnsi="Times New Roman" w:cs="Times New Roman"/>
          <w:sz w:val="24"/>
          <w:szCs w:val="24"/>
        </w:rPr>
        <w:t xml:space="preserve"> </w:t>
      </w:r>
      <w:r w:rsidR="000715A7">
        <w:rPr>
          <w:rFonts w:ascii="Times New Roman" w:hAnsi="Times New Roman" w:cs="Times New Roman"/>
          <w:sz w:val="24"/>
          <w:szCs w:val="24"/>
        </w:rPr>
        <w:t>855,00</w:t>
      </w:r>
      <w:r w:rsidR="003B1CD6">
        <w:rPr>
          <w:rFonts w:ascii="Times New Roman" w:hAnsi="Times New Roman" w:cs="Times New Roman"/>
          <w:sz w:val="24"/>
          <w:szCs w:val="24"/>
        </w:rPr>
        <w:t xml:space="preserve"> zł</w:t>
      </w:r>
      <w:r w:rsidR="00F8492D">
        <w:rPr>
          <w:rFonts w:ascii="Times New Roman" w:hAnsi="Times New Roman" w:cs="Times New Roman"/>
          <w:sz w:val="24"/>
          <w:szCs w:val="24"/>
        </w:rPr>
        <w:t>;</w:t>
      </w:r>
      <w:r w:rsidR="00E23C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E23C2A">
        <w:rPr>
          <w:rFonts w:ascii="Times New Roman" w:hAnsi="Times New Roman"/>
          <w:sz w:val="24"/>
          <w:szCs w:val="24"/>
        </w:rPr>
        <w:t xml:space="preserve">z niewykorzystanych środków pieniężnych na rachunku bieżącym w kwocie – </w:t>
      </w:r>
      <w:r w:rsidR="00437FCF">
        <w:rPr>
          <w:rFonts w:ascii="Times New Roman" w:hAnsi="Times New Roman"/>
          <w:sz w:val="24"/>
          <w:szCs w:val="24"/>
        </w:rPr>
        <w:t>5</w:t>
      </w:r>
      <w:r w:rsidR="000715A7">
        <w:rPr>
          <w:rFonts w:ascii="Times New Roman" w:hAnsi="Times New Roman"/>
          <w:sz w:val="24"/>
          <w:szCs w:val="24"/>
        </w:rPr>
        <w:t> 592</w:t>
      </w:r>
      <w:r w:rsidR="00871014">
        <w:rPr>
          <w:rFonts w:ascii="Times New Roman" w:hAnsi="Times New Roman"/>
          <w:sz w:val="24"/>
          <w:szCs w:val="24"/>
        </w:rPr>
        <w:t> 797,69</w:t>
      </w:r>
      <w:r w:rsidR="00E23C2A">
        <w:rPr>
          <w:rFonts w:ascii="Times New Roman" w:hAnsi="Times New Roman"/>
          <w:sz w:val="24"/>
          <w:szCs w:val="24"/>
        </w:rPr>
        <w:t xml:space="preserve"> zł</w:t>
      </w:r>
      <w:r w:rsidR="00F8492D">
        <w:rPr>
          <w:rFonts w:ascii="Times New Roman" w:hAnsi="Times New Roman"/>
          <w:sz w:val="24"/>
          <w:szCs w:val="24"/>
        </w:rPr>
        <w:t xml:space="preserve"> oraz </w:t>
      </w:r>
      <w:r w:rsidR="00F8492D" w:rsidRPr="00576E85">
        <w:rPr>
          <w:rFonts w:ascii="Times New Roman" w:hAnsi="Times New Roman" w:cs="Times New Roman"/>
          <w:sz w:val="24"/>
          <w:szCs w:val="24"/>
        </w:rPr>
        <w:t>woln</w:t>
      </w:r>
      <w:r w:rsidR="00F8492D">
        <w:rPr>
          <w:rFonts w:ascii="Times New Roman" w:hAnsi="Times New Roman" w:cs="Times New Roman"/>
          <w:sz w:val="24"/>
          <w:szCs w:val="24"/>
        </w:rPr>
        <w:t>ych</w:t>
      </w:r>
      <w:r w:rsidR="00F8492D" w:rsidRPr="00576E85">
        <w:rPr>
          <w:rFonts w:ascii="Times New Roman" w:hAnsi="Times New Roman" w:cs="Times New Roman"/>
          <w:sz w:val="24"/>
          <w:szCs w:val="24"/>
        </w:rPr>
        <w:t xml:space="preserve"> środk</w:t>
      </w:r>
      <w:r w:rsidR="00F8492D">
        <w:rPr>
          <w:rFonts w:ascii="Times New Roman" w:hAnsi="Times New Roman" w:cs="Times New Roman"/>
          <w:sz w:val="24"/>
          <w:szCs w:val="24"/>
        </w:rPr>
        <w:t>ów</w:t>
      </w:r>
      <w:r w:rsidR="00F8492D" w:rsidRPr="00576E85">
        <w:rPr>
          <w:rFonts w:ascii="Times New Roman" w:hAnsi="Times New Roman" w:cs="Times New Roman"/>
          <w:sz w:val="24"/>
          <w:szCs w:val="24"/>
        </w:rPr>
        <w:t>, o których mowa w art. 217 ust. 2 pkt 6 ustawy, w kwocie</w:t>
      </w:r>
      <w:r w:rsidR="00F849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1014">
        <w:rPr>
          <w:rFonts w:ascii="Times New Roman" w:hAnsi="Times New Roman"/>
          <w:sz w:val="24"/>
          <w:szCs w:val="24"/>
        </w:rPr>
        <w:t>–</w:t>
      </w:r>
      <w:r w:rsidR="008710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492D" w:rsidRPr="00F8492D">
        <w:rPr>
          <w:rFonts w:ascii="Times New Roman" w:hAnsi="Times New Roman" w:cs="Times New Roman"/>
          <w:sz w:val="24"/>
          <w:szCs w:val="24"/>
        </w:rPr>
        <w:t>155,61 zł.</w:t>
      </w:r>
    </w:p>
    <w:p w14:paraId="1BE4ED0C" w14:textId="7CBD6777" w:rsidR="00E5743D" w:rsidRDefault="00944085" w:rsidP="00E5743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F506CB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5743D" w:rsidRPr="007B68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5743D" w:rsidRPr="007B6851">
        <w:rPr>
          <w:rFonts w:ascii="Times New Roman" w:hAnsi="Times New Roman" w:cs="Times New Roman"/>
          <w:sz w:val="24"/>
          <w:szCs w:val="24"/>
        </w:rPr>
        <w:t xml:space="preserve"> </w:t>
      </w:r>
      <w:r w:rsidR="00E9688F" w:rsidRPr="00944085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="00E9688F" w:rsidRPr="00E9688F">
        <w:rPr>
          <w:rFonts w:ascii="Times New Roman" w:hAnsi="Times New Roman" w:cs="Times New Roman"/>
          <w:sz w:val="24"/>
          <w:szCs w:val="24"/>
        </w:rPr>
        <w:t xml:space="preserve"> -</w:t>
      </w:r>
      <w:r w:rsidR="00E968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3D" w:rsidRPr="007B6851">
        <w:rPr>
          <w:rFonts w:ascii="Times New Roman" w:hAnsi="Times New Roman" w:cs="Times New Roman"/>
          <w:sz w:val="24"/>
          <w:szCs w:val="24"/>
        </w:rPr>
        <w:t>Określa się</w:t>
      </w:r>
      <w:r w:rsidR="00E5743D">
        <w:rPr>
          <w:rFonts w:ascii="Times New Roman" w:hAnsi="Times New Roman" w:cs="Times New Roman"/>
          <w:sz w:val="24"/>
          <w:szCs w:val="24"/>
        </w:rPr>
        <w:t>:</w:t>
      </w:r>
    </w:p>
    <w:p w14:paraId="3866A69F" w14:textId="0ADB1CAD" w:rsidR="00F506CB" w:rsidRDefault="00E5743D" w:rsidP="00F506CB">
      <w:pPr>
        <w:pStyle w:val="Akapitzlist"/>
        <w:widowControl w:val="0"/>
        <w:numPr>
          <w:ilvl w:val="1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łączną kwotę planowanych przychodów w wysokości </w:t>
      </w:r>
      <w:r w:rsidR="00E23C2A">
        <w:rPr>
          <w:rFonts w:ascii="Times New Roman" w:hAnsi="Times New Roman" w:cs="Times New Roman"/>
          <w:sz w:val="24"/>
          <w:szCs w:val="24"/>
        </w:rPr>
        <w:t>10</w:t>
      </w:r>
      <w:r w:rsidR="00437FCF">
        <w:rPr>
          <w:rFonts w:ascii="Times New Roman" w:hAnsi="Times New Roman" w:cs="Times New Roman"/>
          <w:sz w:val="24"/>
          <w:szCs w:val="24"/>
        </w:rPr>
        <w:t> 622 953,30</w:t>
      </w:r>
      <w:r w:rsidRPr="00F506CB">
        <w:rPr>
          <w:rFonts w:ascii="Times New Roman" w:hAnsi="Times New Roman" w:cs="Times New Roman"/>
          <w:sz w:val="24"/>
          <w:szCs w:val="24"/>
        </w:rPr>
        <w:t xml:space="preserve"> zł, </w:t>
      </w:r>
    </w:p>
    <w:p w14:paraId="5513039E" w14:textId="16974572" w:rsidR="00E5743D" w:rsidRPr="00F506CB" w:rsidRDefault="00E5743D" w:rsidP="00F506CB">
      <w:pPr>
        <w:pStyle w:val="Akapitzlist"/>
        <w:widowControl w:val="0"/>
        <w:numPr>
          <w:ilvl w:val="1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łączną kwotę planowanych rozchodów w wysokości 1</w:t>
      </w:r>
      <w:r w:rsidR="003B1CD6">
        <w:rPr>
          <w:rFonts w:ascii="Times New Roman" w:hAnsi="Times New Roman" w:cs="Times New Roman"/>
          <w:sz w:val="24"/>
          <w:szCs w:val="24"/>
        </w:rPr>
        <w:t xml:space="preserve"> 397 145,00 </w:t>
      </w:r>
      <w:r w:rsidRPr="00F506CB">
        <w:rPr>
          <w:rFonts w:ascii="Times New Roman" w:hAnsi="Times New Roman" w:cs="Times New Roman"/>
          <w:sz w:val="24"/>
          <w:szCs w:val="24"/>
        </w:rPr>
        <w:t>zł</w:t>
      </w:r>
      <w:r w:rsidR="003B1CD6">
        <w:rPr>
          <w:rFonts w:ascii="Times New Roman" w:hAnsi="Times New Roman" w:cs="Times New Roman"/>
          <w:sz w:val="24"/>
          <w:szCs w:val="24"/>
        </w:rPr>
        <w:t xml:space="preserve">; </w:t>
      </w:r>
      <w:r w:rsidR="00A03BD7" w:rsidRPr="00F506CB">
        <w:rPr>
          <w:rFonts w:ascii="Times New Roman" w:hAnsi="Times New Roman" w:cs="Times New Roman"/>
          <w:sz w:val="24"/>
          <w:szCs w:val="24"/>
        </w:rPr>
        <w:t xml:space="preserve">zgodnie </w:t>
      </w:r>
      <w:r w:rsidR="00F506CB">
        <w:rPr>
          <w:rFonts w:ascii="Times New Roman" w:hAnsi="Times New Roman" w:cs="Times New Roman"/>
          <w:sz w:val="24"/>
          <w:szCs w:val="24"/>
        </w:rPr>
        <w:br/>
      </w:r>
      <w:r w:rsidR="00A03BD7" w:rsidRPr="00F506CB">
        <w:rPr>
          <w:rFonts w:ascii="Times New Roman" w:hAnsi="Times New Roman" w:cs="Times New Roman"/>
          <w:sz w:val="24"/>
          <w:szCs w:val="24"/>
        </w:rPr>
        <w:t>z załącznikiem n</w:t>
      </w:r>
      <w:r w:rsidR="00C74DC3" w:rsidRPr="00F506CB">
        <w:rPr>
          <w:rFonts w:ascii="Times New Roman" w:hAnsi="Times New Roman" w:cs="Times New Roman"/>
          <w:sz w:val="24"/>
          <w:szCs w:val="24"/>
        </w:rPr>
        <w:t>r 3</w:t>
      </w:r>
      <w:r w:rsidRPr="00F506CB">
        <w:rPr>
          <w:rFonts w:ascii="Times New Roman" w:hAnsi="Times New Roman" w:cs="Times New Roman"/>
          <w:sz w:val="24"/>
          <w:szCs w:val="24"/>
        </w:rPr>
        <w:t>.</w:t>
      </w:r>
    </w:p>
    <w:p w14:paraId="524F0BD2" w14:textId="57A39B40" w:rsidR="0052551B" w:rsidRDefault="00944085" w:rsidP="00E5743D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2551B">
        <w:rPr>
          <w:rFonts w:ascii="Times New Roman" w:hAnsi="Times New Roman" w:cs="Times New Roman"/>
          <w:b/>
          <w:bCs/>
          <w:sz w:val="24"/>
          <w:szCs w:val="24"/>
        </w:rPr>
        <w:t>§ 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Otrzymuje brzmienie: </w:t>
      </w:r>
      <w:r w:rsidR="005255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551B">
        <w:rPr>
          <w:rFonts w:ascii="Times New Roman" w:hAnsi="Times New Roman" w:cs="Times New Roman"/>
          <w:bCs/>
          <w:sz w:val="24"/>
          <w:szCs w:val="24"/>
        </w:rPr>
        <w:t>Określa się wydatki majątkowe, zgodnie z załącznikiem nr 6.</w:t>
      </w:r>
    </w:p>
    <w:p w14:paraId="53A11499" w14:textId="09374814" w:rsidR="003C09C6" w:rsidRDefault="00944085" w:rsidP="00101AA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44085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Pr="00E96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Ustala się limit zobowiązań z tytułu zaciąganych kredytów i pożyczek lub emisji papierów wartościowych w kwocie </w:t>
      </w:r>
      <w:r w:rsidR="0067728F">
        <w:rPr>
          <w:rFonts w:ascii="Times New Roman" w:hAnsi="Times New Roman" w:cs="Times New Roman"/>
          <w:sz w:val="24"/>
          <w:szCs w:val="24"/>
        </w:rPr>
        <w:t>6</w:t>
      </w:r>
      <w:r w:rsidR="00101AA7">
        <w:rPr>
          <w:rFonts w:ascii="Times New Roman" w:hAnsi="Times New Roman" w:cs="Times New Roman"/>
          <w:sz w:val="24"/>
          <w:szCs w:val="24"/>
        </w:rPr>
        <w:t> 000 000,00 zł</w:t>
      </w:r>
      <w:r w:rsidR="003C09C6">
        <w:rPr>
          <w:rFonts w:ascii="Times New Roman" w:hAnsi="Times New Roman" w:cs="Times New Roman"/>
          <w:sz w:val="24"/>
          <w:szCs w:val="24"/>
        </w:rPr>
        <w:t>:</w:t>
      </w:r>
    </w:p>
    <w:p w14:paraId="71563AC0" w14:textId="579CFC2B" w:rsidR="007B6851" w:rsidRDefault="003C09C6" w:rsidP="00101AA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01AA7">
        <w:rPr>
          <w:rFonts w:ascii="Times New Roman" w:hAnsi="Times New Roman" w:cs="Times New Roman"/>
          <w:sz w:val="24"/>
          <w:szCs w:val="24"/>
        </w:rPr>
        <w:t xml:space="preserve"> na </w:t>
      </w:r>
      <w:r w:rsidR="007B6851" w:rsidRPr="007B6851">
        <w:rPr>
          <w:rFonts w:ascii="Times New Roman" w:hAnsi="Times New Roman" w:cs="Times New Roman"/>
          <w:sz w:val="24"/>
          <w:szCs w:val="24"/>
        </w:rPr>
        <w:t>pokrycie występującego w ciągu roku przejściowego deficytu budżetu gminy</w:t>
      </w:r>
      <w:r>
        <w:rPr>
          <w:rFonts w:ascii="Times New Roman" w:hAnsi="Times New Roman" w:cs="Times New Roman"/>
          <w:sz w:val="24"/>
          <w:szCs w:val="24"/>
        </w:rPr>
        <w:t xml:space="preserve"> do kwoty </w:t>
      </w:r>
      <w:r>
        <w:rPr>
          <w:rFonts w:ascii="Times New Roman" w:hAnsi="Times New Roman" w:cs="Times New Roman"/>
          <w:sz w:val="24"/>
          <w:szCs w:val="24"/>
        </w:rPr>
        <w:lastRenderedPageBreak/>
        <w:t>1 000 000,00 zł;</w:t>
      </w:r>
    </w:p>
    <w:p w14:paraId="3C0E17D8" w14:textId="02657D7C" w:rsidR="003C09C6" w:rsidRDefault="003C09C6" w:rsidP="00101AA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0A8BA22A" w14:textId="357E4546" w:rsidR="003C09C6" w:rsidRPr="007B6851" w:rsidRDefault="003C09C6" w:rsidP="00101AA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1418DB1A" w14:textId="492720D2" w:rsidR="007B6851" w:rsidRPr="007B6851" w:rsidRDefault="00944085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44085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Pr="00E96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6851" w:rsidRPr="007B6851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189A37F5" w14:textId="6C0438E0" w:rsidR="007B6851" w:rsidRDefault="007B6851" w:rsidP="00F506CB">
      <w:pPr>
        <w:pStyle w:val="Akapitzlist"/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zaciągania kredytów i pożyczek lub emisji papierów wartościowych na</w:t>
      </w:r>
      <w:r w:rsidR="00D011E7">
        <w:rPr>
          <w:rFonts w:ascii="Times New Roman" w:hAnsi="Times New Roman" w:cs="Times New Roman"/>
          <w:sz w:val="24"/>
          <w:szCs w:val="24"/>
        </w:rPr>
        <w:t>:</w:t>
      </w:r>
    </w:p>
    <w:p w14:paraId="19A559A2" w14:textId="0FAF5F93" w:rsidR="00460146" w:rsidRPr="00460146" w:rsidRDefault="00460146" w:rsidP="0046014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60146"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</w:r>
      <w:r w:rsidRPr="00460146">
        <w:rPr>
          <w:rFonts w:ascii="Times New Roman" w:hAnsi="Times New Roman" w:cs="Times New Roman"/>
          <w:sz w:val="24"/>
          <w:szCs w:val="24"/>
        </w:rPr>
        <w:t>do kwoty 1 000 000,00 zł;</w:t>
      </w:r>
    </w:p>
    <w:p w14:paraId="776C6B1F" w14:textId="77777777" w:rsidR="00460146" w:rsidRPr="00460146" w:rsidRDefault="00460146" w:rsidP="0046014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60146"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0B716E69" w14:textId="53D0E35E" w:rsidR="00460146" w:rsidRPr="00F506CB" w:rsidRDefault="00460146" w:rsidP="0046014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60146"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6F617EBA" w14:textId="36478F2A" w:rsidR="007B6851" w:rsidRDefault="007B6851" w:rsidP="007B6851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 w:rsidR="00D91B63">
        <w:rPr>
          <w:rFonts w:ascii="Times New Roman" w:hAnsi="Times New Roman" w:cs="Times New Roman"/>
          <w:sz w:val="24"/>
          <w:szCs w:val="24"/>
        </w:rPr>
        <w:br/>
      </w:r>
      <w:r w:rsidRPr="007B6851">
        <w:rPr>
          <w:rFonts w:ascii="Times New Roman" w:hAnsi="Times New Roman" w:cs="Times New Roman"/>
          <w:sz w:val="24"/>
          <w:szCs w:val="24"/>
        </w:rPr>
        <w:t>na wynagrodzenia ze stosun</w:t>
      </w:r>
      <w:r w:rsidR="00101AA7">
        <w:rPr>
          <w:rFonts w:ascii="Times New Roman" w:hAnsi="Times New Roman" w:cs="Times New Roman"/>
          <w:sz w:val="24"/>
          <w:szCs w:val="24"/>
        </w:rPr>
        <w:t>ku pracy i wydatków majątkowych,</w:t>
      </w:r>
    </w:p>
    <w:p w14:paraId="0A47A5C7" w14:textId="77777777" w:rsidR="00101AA7" w:rsidRDefault="00101AA7" w:rsidP="007B6851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79AF6EAC" w14:textId="77777777" w:rsidR="00101AA7" w:rsidRDefault="00101AA7" w:rsidP="007B6851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5A35C334" w14:textId="7E4CC712" w:rsidR="007B6851" w:rsidRPr="007B6851" w:rsidRDefault="00944085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44085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Pr="00E96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Określa się sumę, do której Burmistrz może samodzielnie zaciągać zobowiązania w wysokości </w:t>
      </w:r>
      <w:r w:rsidR="00F86826">
        <w:rPr>
          <w:rFonts w:ascii="Times New Roman" w:hAnsi="Times New Roman" w:cs="Times New Roman"/>
          <w:sz w:val="24"/>
          <w:szCs w:val="24"/>
        </w:rPr>
        <w:t>5</w:t>
      </w:r>
      <w:r w:rsidR="005618C4">
        <w:rPr>
          <w:rFonts w:ascii="Times New Roman" w:hAnsi="Times New Roman" w:cs="Times New Roman"/>
          <w:sz w:val="24"/>
          <w:szCs w:val="24"/>
        </w:rPr>
        <w:t>0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0 000,00 zł.   </w:t>
      </w:r>
    </w:p>
    <w:p w14:paraId="5B8E9282" w14:textId="627DEBFB" w:rsidR="007B6851" w:rsidRPr="007B6851" w:rsidRDefault="00A03BD7" w:rsidP="007B68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B6851" w:rsidRPr="007B6851">
        <w:rPr>
          <w:rFonts w:ascii="Times New Roman" w:hAnsi="Times New Roman" w:cs="Times New Roman"/>
          <w:sz w:val="24"/>
          <w:szCs w:val="24"/>
        </w:rPr>
        <w:t>Wykonanie uchwały powierza się Burmistrzowi</w:t>
      </w:r>
      <w:r w:rsidR="0067728F">
        <w:rPr>
          <w:rFonts w:ascii="Times New Roman" w:hAnsi="Times New Roman" w:cs="Times New Roman"/>
          <w:sz w:val="24"/>
          <w:szCs w:val="24"/>
        </w:rPr>
        <w:t xml:space="preserve"> Miasta i Gminy Mrocza</w:t>
      </w:r>
      <w:r w:rsidR="007B6851" w:rsidRPr="007B6851">
        <w:rPr>
          <w:rFonts w:ascii="Times New Roman" w:hAnsi="Times New Roman" w:cs="Times New Roman"/>
          <w:sz w:val="24"/>
          <w:szCs w:val="24"/>
        </w:rPr>
        <w:t>.</w:t>
      </w:r>
    </w:p>
    <w:p w14:paraId="07975F4B" w14:textId="579D9B54" w:rsidR="007B6851" w:rsidRDefault="00A03BD7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94408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B6851" w:rsidRPr="007B6851">
        <w:rPr>
          <w:rFonts w:ascii="Times New Roman" w:hAnsi="Times New Roman" w:cs="Times New Roman"/>
          <w:sz w:val="24"/>
          <w:szCs w:val="24"/>
        </w:rPr>
        <w:t>U</w:t>
      </w:r>
      <w:r w:rsidR="00D91B63">
        <w:rPr>
          <w:rFonts w:ascii="Times New Roman" w:hAnsi="Times New Roman" w:cs="Times New Roman"/>
          <w:sz w:val="24"/>
          <w:szCs w:val="24"/>
        </w:rPr>
        <w:t>chwała wchodzi w życie z dniem podjęcia i podlega publikacji w dzienniku urzędowym województwa kujawsko-pomorskiego.</w:t>
      </w:r>
    </w:p>
    <w:p w14:paraId="545CD1DC" w14:textId="07EBD7CA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DC22550" w14:textId="1C1E7277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719F135" w14:textId="19475E04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1EE782C" w14:textId="14851D15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1B97416" w14:textId="52A75871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8F8C8D4" w14:textId="7B3D6ECA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ED02C4C" w14:textId="134055A0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62191E6" w14:textId="70E6F5ED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7362EBA" w14:textId="04AB727C" w:rsidR="00944085" w:rsidRDefault="00944085" w:rsidP="00D91B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6EC0A5D" w14:textId="77777777" w:rsidR="00944085" w:rsidRPr="001902CB" w:rsidRDefault="00944085" w:rsidP="003749F2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2CB"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14:paraId="58F6D552" w14:textId="30920EA0" w:rsidR="00944085" w:rsidRDefault="00944085" w:rsidP="003749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2CB">
        <w:rPr>
          <w:rFonts w:ascii="Times New Roman" w:hAnsi="Times New Roman" w:cs="Times New Roman"/>
          <w:b/>
          <w:sz w:val="24"/>
          <w:szCs w:val="24"/>
        </w:rPr>
        <w:t xml:space="preserve">do uchwały Nr </w:t>
      </w:r>
      <w:r>
        <w:rPr>
          <w:rFonts w:ascii="Times New Roman" w:hAnsi="Times New Roman" w:cs="Times New Roman"/>
          <w:b/>
          <w:sz w:val="24"/>
          <w:szCs w:val="24"/>
        </w:rPr>
        <w:t>XXXI/   /2021</w:t>
      </w:r>
      <w:r w:rsidRPr="001902CB">
        <w:rPr>
          <w:rFonts w:ascii="Times New Roman" w:hAnsi="Times New Roman" w:cs="Times New Roman"/>
          <w:b/>
          <w:sz w:val="24"/>
          <w:szCs w:val="24"/>
        </w:rPr>
        <w:t xml:space="preserve"> Rady Miejskiej w Mroczy z dnia </w:t>
      </w:r>
      <w:r>
        <w:rPr>
          <w:rFonts w:ascii="Times New Roman" w:hAnsi="Times New Roman" w:cs="Times New Roman"/>
          <w:b/>
          <w:sz w:val="24"/>
          <w:szCs w:val="24"/>
        </w:rPr>
        <w:t>29 stycznia 2021</w:t>
      </w:r>
      <w:r w:rsidRPr="001902CB">
        <w:rPr>
          <w:rFonts w:ascii="Times New Roman" w:hAnsi="Times New Roman" w:cs="Times New Roman"/>
          <w:b/>
          <w:sz w:val="24"/>
          <w:szCs w:val="24"/>
        </w:rPr>
        <w:t xml:space="preserve"> r. </w:t>
      </w:r>
      <w:r w:rsidRPr="001902CB">
        <w:rPr>
          <w:rFonts w:ascii="Times New Roman" w:hAnsi="Times New Roman" w:cs="Times New Roman"/>
          <w:b/>
          <w:sz w:val="24"/>
          <w:szCs w:val="24"/>
        </w:rPr>
        <w:br/>
      </w:r>
      <w:r w:rsidRPr="00944085">
        <w:rPr>
          <w:rFonts w:ascii="Times New Roman" w:hAnsi="Times New Roman" w:cs="Times New Roman"/>
          <w:b/>
          <w:sz w:val="24"/>
          <w:szCs w:val="24"/>
        </w:rPr>
        <w:t>w sprawie dokonania zmian w budżecie Gminy Mrocza na 2021 rok</w:t>
      </w:r>
    </w:p>
    <w:p w14:paraId="57187A72" w14:textId="611E4AC4" w:rsidR="00944085" w:rsidRDefault="00944085" w:rsidP="003749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62273BDC" w14:textId="123B19BD" w:rsidR="00944085" w:rsidRPr="003749F2" w:rsidRDefault="00944085" w:rsidP="003749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749F2">
        <w:rPr>
          <w:rFonts w:ascii="Times New Roman" w:hAnsi="Times New Roman" w:cs="Times New Roman"/>
          <w:b/>
          <w:sz w:val="24"/>
          <w:szCs w:val="24"/>
        </w:rPr>
        <w:t>Dochody</w:t>
      </w:r>
    </w:p>
    <w:p w14:paraId="3C92D0F6" w14:textId="57E59E1A" w:rsidR="003749F2" w:rsidRPr="003749F2" w:rsidRDefault="00944085" w:rsidP="003749F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749F2">
        <w:rPr>
          <w:rFonts w:ascii="Times New Roman" w:hAnsi="Times New Roman" w:cs="Times New Roman"/>
          <w:sz w:val="24"/>
          <w:szCs w:val="24"/>
        </w:rPr>
        <w:t>Dokonano przeniesienia kwoty 406 470,96 zł w rozdz. 60004 z par. 2330 na par. 2170 - Środki otrzymane z państwowych funduszy celowych na</w:t>
      </w:r>
      <w:r w:rsidR="003749F2" w:rsidRPr="003749F2">
        <w:rPr>
          <w:rFonts w:ascii="Times New Roman" w:hAnsi="Times New Roman" w:cs="Times New Roman"/>
          <w:sz w:val="24"/>
          <w:szCs w:val="24"/>
        </w:rPr>
        <w:t xml:space="preserve"> </w:t>
      </w:r>
      <w:r w:rsidRPr="003749F2">
        <w:rPr>
          <w:rFonts w:ascii="Times New Roman" w:hAnsi="Times New Roman" w:cs="Times New Roman"/>
          <w:sz w:val="24"/>
          <w:szCs w:val="24"/>
        </w:rPr>
        <w:t>realizację zadań bieżących jednostek sektora finansów</w:t>
      </w:r>
      <w:r w:rsidR="003749F2" w:rsidRPr="003749F2">
        <w:rPr>
          <w:rFonts w:ascii="Times New Roman" w:hAnsi="Times New Roman" w:cs="Times New Roman"/>
          <w:sz w:val="24"/>
          <w:szCs w:val="24"/>
        </w:rPr>
        <w:t xml:space="preserve"> publicznych oraz zwiększono powyższą klasyfikację </w:t>
      </w:r>
      <w:r w:rsidR="007E0B7C">
        <w:rPr>
          <w:rFonts w:ascii="Times New Roman" w:hAnsi="Times New Roman" w:cs="Times New Roman"/>
          <w:sz w:val="24"/>
          <w:szCs w:val="24"/>
        </w:rPr>
        <w:br/>
      </w:r>
      <w:r w:rsidR="003749F2" w:rsidRPr="003749F2">
        <w:rPr>
          <w:rFonts w:ascii="Times New Roman" w:hAnsi="Times New Roman" w:cs="Times New Roman"/>
          <w:sz w:val="24"/>
          <w:szCs w:val="24"/>
        </w:rPr>
        <w:t>o kwotę 157 808,50 zł (65 470,60 zł – dokonano ponownego dofinansowani</w:t>
      </w:r>
      <w:r w:rsidR="007E0B7C">
        <w:rPr>
          <w:rFonts w:ascii="Times New Roman" w:hAnsi="Times New Roman" w:cs="Times New Roman"/>
          <w:sz w:val="24"/>
          <w:szCs w:val="24"/>
        </w:rPr>
        <w:t>a</w:t>
      </w:r>
      <w:r w:rsidR="003749F2" w:rsidRPr="003749F2">
        <w:rPr>
          <w:rFonts w:ascii="Times New Roman" w:hAnsi="Times New Roman" w:cs="Times New Roman"/>
          <w:sz w:val="24"/>
          <w:szCs w:val="24"/>
        </w:rPr>
        <w:t xml:space="preserve"> </w:t>
      </w:r>
      <w:r w:rsidR="007E0B7C">
        <w:rPr>
          <w:rFonts w:ascii="Times New Roman" w:hAnsi="Times New Roman" w:cs="Times New Roman"/>
          <w:sz w:val="24"/>
          <w:szCs w:val="24"/>
        </w:rPr>
        <w:br/>
      </w:r>
      <w:r w:rsidR="003749F2" w:rsidRPr="003749F2">
        <w:rPr>
          <w:rFonts w:ascii="Times New Roman" w:hAnsi="Times New Roman" w:cs="Times New Roman"/>
          <w:sz w:val="24"/>
          <w:szCs w:val="24"/>
        </w:rPr>
        <w:t xml:space="preserve">z Kujawsko-Pomorskiego Urzędu Wojewódzkiego; 92 337,90 zł otrzymane środki </w:t>
      </w:r>
      <w:r w:rsidR="007E0B7C">
        <w:rPr>
          <w:rFonts w:ascii="Times New Roman" w:hAnsi="Times New Roman" w:cs="Times New Roman"/>
          <w:sz w:val="24"/>
          <w:szCs w:val="24"/>
        </w:rPr>
        <w:br/>
      </w:r>
      <w:r w:rsidR="003749F2" w:rsidRPr="003749F2">
        <w:rPr>
          <w:rFonts w:ascii="Times New Roman" w:hAnsi="Times New Roman" w:cs="Times New Roman"/>
          <w:sz w:val="24"/>
          <w:szCs w:val="24"/>
        </w:rPr>
        <w:t>na podstawie umowy nr 3/2020/FRPA/G-1/2020).</w:t>
      </w:r>
    </w:p>
    <w:p w14:paraId="68C062FC" w14:textId="1EEF42BC" w:rsidR="00944085" w:rsidRPr="003749F2" w:rsidRDefault="003749F2" w:rsidP="003749F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749F2">
        <w:rPr>
          <w:rFonts w:ascii="Times New Roman" w:hAnsi="Times New Roman" w:cs="Times New Roman"/>
          <w:sz w:val="24"/>
          <w:szCs w:val="24"/>
        </w:rPr>
        <w:t xml:space="preserve">Dokonano zwiększenia środków na klasyfikacji rozdz. 60017 par. 2460 o kwotę 740 000,00 zł. Kwota otrzymana z Krajowego Ośrodka Wsparcia Rolnictwa w ramach bezzwrotnej pomocy finansowej dla inwestycji pn. Przebudowa drogi wewnętrznej stanowiącej dojazd do budynków mieszkalnych wraz z chodnikami na działce 23/15 </w:t>
      </w:r>
      <w:r w:rsidR="007E0B7C">
        <w:rPr>
          <w:rFonts w:ascii="Times New Roman" w:hAnsi="Times New Roman" w:cs="Times New Roman"/>
          <w:sz w:val="24"/>
          <w:szCs w:val="24"/>
        </w:rPr>
        <w:br/>
      </w:r>
      <w:r w:rsidRPr="003749F2">
        <w:rPr>
          <w:rFonts w:ascii="Times New Roman" w:hAnsi="Times New Roman" w:cs="Times New Roman"/>
          <w:sz w:val="24"/>
          <w:szCs w:val="24"/>
        </w:rPr>
        <w:t xml:space="preserve">i 23/8 obręb Witosław gm. Mrocza.  </w:t>
      </w:r>
    </w:p>
    <w:p w14:paraId="3795BCF4" w14:textId="6D593F1C" w:rsidR="003749F2" w:rsidRPr="003749F2" w:rsidRDefault="003749F2" w:rsidP="003749F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3D7160D" w14:textId="3A42B3DF" w:rsidR="003749F2" w:rsidRPr="00E3177C" w:rsidRDefault="003749F2" w:rsidP="003749F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3177C">
        <w:rPr>
          <w:rFonts w:ascii="Times New Roman" w:hAnsi="Times New Roman" w:cs="Times New Roman"/>
          <w:b/>
          <w:bCs/>
          <w:sz w:val="24"/>
          <w:szCs w:val="24"/>
        </w:rPr>
        <w:t>Wydatki</w:t>
      </w:r>
    </w:p>
    <w:p w14:paraId="0BC168FE" w14:textId="09639B73" w:rsidR="003749F2" w:rsidRPr="003749F2" w:rsidRDefault="003749F2" w:rsidP="00E3177C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9F2">
        <w:rPr>
          <w:rFonts w:ascii="Times New Roman" w:hAnsi="Times New Roman" w:cs="Times New Roman"/>
          <w:sz w:val="24"/>
          <w:szCs w:val="24"/>
          <w:u w:val="single"/>
        </w:rPr>
        <w:t>Dokonuje się przeniesień środków w planach wydatków budżetowych Gminnego Zespołu Obsługi Oświaty oraz obsługiwanych jednostek oświatowych na 202</w:t>
      </w:r>
      <w:r w:rsidR="00E3177C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749F2">
        <w:rPr>
          <w:rFonts w:ascii="Times New Roman" w:hAnsi="Times New Roman" w:cs="Times New Roman"/>
          <w:sz w:val="24"/>
          <w:szCs w:val="24"/>
          <w:u w:val="single"/>
        </w:rPr>
        <w:t xml:space="preserve"> rok,</w:t>
      </w:r>
      <w:r w:rsidRPr="003749F2">
        <w:rPr>
          <w:rFonts w:ascii="Times New Roman" w:hAnsi="Times New Roman" w:cs="Times New Roman"/>
          <w:sz w:val="24"/>
          <w:szCs w:val="24"/>
          <w:u w:val="single"/>
        </w:rPr>
        <w:br/>
        <w:t>wg wyszczególnienia</w:t>
      </w:r>
      <w:r w:rsidRPr="003749F2">
        <w:rPr>
          <w:rFonts w:ascii="Times New Roman" w:hAnsi="Times New Roman" w:cs="Times New Roman"/>
          <w:sz w:val="24"/>
          <w:szCs w:val="24"/>
        </w:rPr>
        <w:t>:</w:t>
      </w:r>
    </w:p>
    <w:p w14:paraId="5803226E" w14:textId="0080D904" w:rsidR="003749F2" w:rsidRDefault="003749F2" w:rsidP="00E3177C">
      <w:pPr>
        <w:pStyle w:val="Akapitzlist"/>
        <w:numPr>
          <w:ilvl w:val="1"/>
          <w:numId w:val="8"/>
        </w:numPr>
        <w:tabs>
          <w:tab w:val="left" w:pos="371"/>
          <w:tab w:val="left" w:pos="742"/>
          <w:tab w:val="left" w:pos="1113"/>
          <w:tab w:val="left" w:pos="1484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rPr>
          <w:rFonts w:ascii="Times New Roman" w:hAnsi="Times New Roman" w:cs="Times New Roman"/>
          <w:sz w:val="24"/>
          <w:szCs w:val="24"/>
        </w:rPr>
      </w:pPr>
      <w:r w:rsidRPr="003749F2">
        <w:rPr>
          <w:rFonts w:ascii="Times New Roman" w:hAnsi="Times New Roman" w:cs="Times New Roman"/>
          <w:sz w:val="24"/>
          <w:szCs w:val="24"/>
        </w:rPr>
        <w:t>z rozdz. 80101 par. 4120 na rozdz. 85401 par. 3020  w kwocie  12.753,00 zł w celu zabezpieczenia środków na wypłatę odprawy pośmiertnej</w:t>
      </w:r>
      <w:r w:rsidR="00E3177C">
        <w:rPr>
          <w:rFonts w:ascii="Times New Roman" w:hAnsi="Times New Roman" w:cs="Times New Roman"/>
          <w:sz w:val="24"/>
          <w:szCs w:val="24"/>
        </w:rPr>
        <w:t>.</w:t>
      </w:r>
    </w:p>
    <w:p w14:paraId="6A12150A" w14:textId="77777777" w:rsidR="00E3177C" w:rsidRDefault="00E3177C" w:rsidP="00E3177C">
      <w:pPr>
        <w:pStyle w:val="Akapitzlist"/>
        <w:tabs>
          <w:tab w:val="left" w:pos="371"/>
          <w:tab w:val="left" w:pos="742"/>
          <w:tab w:val="left" w:pos="1113"/>
          <w:tab w:val="left" w:pos="1484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ind w:left="944" w:firstLine="0"/>
        <w:rPr>
          <w:rFonts w:ascii="Times New Roman" w:hAnsi="Times New Roman" w:cs="Times New Roman"/>
          <w:sz w:val="24"/>
          <w:szCs w:val="24"/>
        </w:rPr>
      </w:pPr>
    </w:p>
    <w:p w14:paraId="143D2CB0" w14:textId="70E3B0EA" w:rsidR="00E3177C" w:rsidRPr="00E3177C" w:rsidRDefault="00E3177C" w:rsidP="00E3177C">
      <w:pPr>
        <w:pStyle w:val="Akapitzlist"/>
        <w:numPr>
          <w:ilvl w:val="0"/>
          <w:numId w:val="11"/>
        </w:numPr>
        <w:tabs>
          <w:tab w:val="left" w:pos="371"/>
          <w:tab w:val="left" w:pos="742"/>
          <w:tab w:val="left" w:pos="1113"/>
          <w:tab w:val="left" w:pos="1484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planie wydatków budżetowych Miejsko Gminnego Ośrodka Pomocy Społecznej  na 2021 rok wg wyszczególnienia:</w:t>
      </w:r>
    </w:p>
    <w:p w14:paraId="202EAF83" w14:textId="21E644D3" w:rsidR="00E3177C" w:rsidRDefault="00E3177C" w:rsidP="00E3177C">
      <w:pPr>
        <w:pStyle w:val="Akapitzlist"/>
        <w:numPr>
          <w:ilvl w:val="2"/>
          <w:numId w:val="8"/>
        </w:numPr>
        <w:autoSpaceDE w:val="0"/>
        <w:autoSpaceDN w:val="0"/>
        <w:adjustRightInd w:val="0"/>
        <w:ind w:left="993" w:hanging="426"/>
        <w:rPr>
          <w:rFonts w:ascii="Calibri" w:hAnsi="Calibri" w:cs="Calibri"/>
          <w:sz w:val="20"/>
          <w:szCs w:val="20"/>
        </w:rPr>
      </w:pPr>
      <w:r w:rsidRPr="00E3177C">
        <w:rPr>
          <w:rFonts w:ascii="Times New Roman" w:hAnsi="Times New Roman" w:cs="Times New Roman"/>
          <w:sz w:val="24"/>
          <w:szCs w:val="24"/>
        </w:rPr>
        <w:t xml:space="preserve">z rozdz. 85504 par. 4170 kwota 7.000,00 zł oraz z rozdz. 85219 par. 4110 kwota 5.424,00 zł na rozdz. 85502 par. 3020 kwota 5.925,00 zł oraz na rozdz. 85502 </w:t>
      </w:r>
      <w:r>
        <w:rPr>
          <w:rFonts w:ascii="Times New Roman" w:hAnsi="Times New Roman" w:cs="Times New Roman"/>
          <w:sz w:val="24"/>
          <w:szCs w:val="24"/>
        </w:rPr>
        <w:br/>
      </w:r>
      <w:r w:rsidRPr="00E3177C">
        <w:rPr>
          <w:rFonts w:ascii="Times New Roman" w:hAnsi="Times New Roman" w:cs="Times New Roman"/>
          <w:sz w:val="24"/>
          <w:szCs w:val="24"/>
        </w:rPr>
        <w:t>par. 4010 kwota 6.499,00 zł na wypłatę ekwiwalentu za urlop wypoczynkowy</w:t>
      </w:r>
      <w:r>
        <w:rPr>
          <w:rFonts w:ascii="Times New Roman" w:hAnsi="Times New Roman" w:cs="Times New Roman"/>
          <w:sz w:val="24"/>
          <w:szCs w:val="24"/>
        </w:rPr>
        <w:br/>
      </w:r>
      <w:r w:rsidRPr="00E3177C">
        <w:rPr>
          <w:rFonts w:ascii="Times New Roman" w:hAnsi="Times New Roman" w:cs="Times New Roman"/>
          <w:sz w:val="24"/>
          <w:szCs w:val="24"/>
        </w:rPr>
        <w:t>oraz odprawę pośmiertną w związku ze śmiercią pracownika</w:t>
      </w:r>
      <w:r w:rsidRPr="00E3177C">
        <w:rPr>
          <w:rFonts w:ascii="Calibri" w:hAnsi="Calibri" w:cs="Calibri"/>
          <w:sz w:val="20"/>
          <w:szCs w:val="20"/>
        </w:rPr>
        <w:t>.</w:t>
      </w:r>
    </w:p>
    <w:p w14:paraId="19EB0F1F" w14:textId="77777777" w:rsidR="00E3177C" w:rsidRDefault="00E3177C" w:rsidP="00E3177C">
      <w:pPr>
        <w:pStyle w:val="Akapitzlist"/>
        <w:autoSpaceDE w:val="0"/>
        <w:autoSpaceDN w:val="0"/>
        <w:adjustRightInd w:val="0"/>
        <w:ind w:left="993" w:firstLine="0"/>
        <w:rPr>
          <w:rFonts w:ascii="Calibri" w:hAnsi="Calibri" w:cs="Calibri"/>
          <w:sz w:val="20"/>
          <w:szCs w:val="20"/>
        </w:rPr>
      </w:pPr>
    </w:p>
    <w:p w14:paraId="29CEAAFE" w14:textId="69AFE224" w:rsidR="00E3177C" w:rsidRPr="00E3177C" w:rsidRDefault="00E3177C" w:rsidP="00E3177C">
      <w:pPr>
        <w:pStyle w:val="Akapitzlist"/>
        <w:numPr>
          <w:ilvl w:val="0"/>
          <w:numId w:val="11"/>
        </w:numPr>
        <w:tabs>
          <w:tab w:val="left" w:pos="371"/>
          <w:tab w:val="left" w:pos="742"/>
          <w:tab w:val="left" w:pos="1113"/>
          <w:tab w:val="left" w:pos="1484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rPr>
          <w:rFonts w:ascii="Calibri" w:hAnsi="Calibri" w:cs="Calibri"/>
          <w:sz w:val="20"/>
          <w:szCs w:val="20"/>
        </w:rPr>
      </w:pPr>
      <w:r w:rsidRPr="00E3177C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na 2020 rok wg wyszczególnienia:</w:t>
      </w:r>
    </w:p>
    <w:p w14:paraId="60B08AEB" w14:textId="513101F3" w:rsidR="00E3177C" w:rsidRDefault="00E3177C" w:rsidP="00E3177C">
      <w:pPr>
        <w:pStyle w:val="Akapitzlist"/>
        <w:numPr>
          <w:ilvl w:val="3"/>
          <w:numId w:val="8"/>
        </w:numPr>
        <w:tabs>
          <w:tab w:val="left" w:pos="371"/>
          <w:tab w:val="left" w:pos="742"/>
          <w:tab w:val="left" w:pos="1113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3177C">
        <w:rPr>
          <w:rFonts w:ascii="Times New Roman" w:hAnsi="Times New Roman" w:cs="Times New Roman"/>
          <w:sz w:val="24"/>
          <w:szCs w:val="24"/>
        </w:rPr>
        <w:t>większono wydatki</w:t>
      </w:r>
      <w:r>
        <w:rPr>
          <w:rFonts w:ascii="Times New Roman" w:hAnsi="Times New Roman" w:cs="Times New Roman"/>
          <w:sz w:val="24"/>
          <w:szCs w:val="24"/>
        </w:rPr>
        <w:t xml:space="preserve"> (60004.4300) </w:t>
      </w:r>
      <w:r w:rsidRPr="00E3177C">
        <w:rPr>
          <w:rFonts w:ascii="Times New Roman" w:hAnsi="Times New Roman" w:cs="Times New Roman"/>
          <w:sz w:val="24"/>
          <w:szCs w:val="24"/>
        </w:rPr>
        <w:t xml:space="preserve">o kwotę </w:t>
      </w:r>
      <w:r>
        <w:rPr>
          <w:rFonts w:ascii="Times New Roman" w:hAnsi="Times New Roman" w:cs="Times New Roman"/>
          <w:sz w:val="24"/>
          <w:szCs w:val="24"/>
        </w:rPr>
        <w:t>65 470,60 zł</w:t>
      </w:r>
      <w:r w:rsidRPr="00E3177C">
        <w:rPr>
          <w:rFonts w:ascii="Times New Roman" w:hAnsi="Times New Roman" w:cs="Times New Roman"/>
          <w:sz w:val="24"/>
          <w:szCs w:val="24"/>
        </w:rPr>
        <w:t xml:space="preserve"> na lokalny transport zbiorowy </w:t>
      </w:r>
      <w:r>
        <w:rPr>
          <w:rFonts w:ascii="Times New Roman" w:hAnsi="Times New Roman" w:cs="Times New Roman"/>
          <w:sz w:val="24"/>
          <w:szCs w:val="24"/>
        </w:rPr>
        <w:t xml:space="preserve">z tytułu dokonania ponownego przeliczenia wysokości </w:t>
      </w:r>
      <w:r w:rsidRPr="003749F2">
        <w:rPr>
          <w:rFonts w:ascii="Times New Roman" w:hAnsi="Times New Roman" w:cs="Times New Roman"/>
          <w:sz w:val="24"/>
          <w:szCs w:val="24"/>
        </w:rPr>
        <w:t>dofinansowani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749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3749F2">
        <w:rPr>
          <w:rFonts w:ascii="Times New Roman" w:hAnsi="Times New Roman" w:cs="Times New Roman"/>
          <w:sz w:val="24"/>
          <w:szCs w:val="24"/>
        </w:rPr>
        <w:t>z Kujawsko-Pomorskiego Urzędu Wojewódzkiego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C6DF21" w14:textId="6FBCD80F" w:rsidR="00E3177C" w:rsidRPr="003749F2" w:rsidRDefault="00E3177C" w:rsidP="00E3177C">
      <w:pPr>
        <w:pStyle w:val="Akapitzlist"/>
        <w:numPr>
          <w:ilvl w:val="3"/>
          <w:numId w:val="8"/>
        </w:numPr>
        <w:autoSpaceDE w:val="0"/>
        <w:autoSpaceDN w:val="0"/>
        <w:adjustRightInd w:val="0"/>
        <w:spacing w:after="0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zwiększono wydatki (60017.6050) o kwotę 755 155,01 zł dla inwestycji </w:t>
      </w:r>
      <w:r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Pr="003749F2">
        <w:rPr>
          <w:rFonts w:ascii="Times New Roman" w:hAnsi="Times New Roman" w:cs="Times New Roman"/>
          <w:sz w:val="24"/>
          <w:szCs w:val="24"/>
        </w:rPr>
        <w:t>Przebudowa drogi wewnętrznej stanowiącej dojazd do budynków mieszkalnych wraz z chodnikami na działce 23/15 i 23/8 obręb Witosław gm. Mrocza</w:t>
      </w:r>
      <w:r w:rsidR="007E0B7C">
        <w:rPr>
          <w:rFonts w:ascii="Times New Roman" w:hAnsi="Times New Roman" w:cs="Times New Roman"/>
          <w:sz w:val="24"/>
          <w:szCs w:val="24"/>
        </w:rPr>
        <w:t>;</w:t>
      </w:r>
      <w:r w:rsidRPr="003749F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E6F7B14" w14:textId="5BDFE05D" w:rsidR="00E3177C" w:rsidRDefault="00E3177C" w:rsidP="00E3177C">
      <w:pPr>
        <w:pStyle w:val="Akapitzlist"/>
        <w:numPr>
          <w:ilvl w:val="3"/>
          <w:numId w:val="8"/>
        </w:numPr>
        <w:tabs>
          <w:tab w:val="left" w:pos="371"/>
          <w:tab w:val="left" w:pos="742"/>
          <w:tab w:val="left" w:pos="1113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dokonano przeniesień</w:t>
      </w:r>
      <w:r w:rsidR="007E0B7C">
        <w:rPr>
          <w:rFonts w:ascii="Times New Roman" w:hAnsi="Times New Roman" w:cs="Times New Roman"/>
          <w:sz w:val="24"/>
          <w:szCs w:val="24"/>
        </w:rPr>
        <w:t xml:space="preserve">, zwiększenia w paragrafach dotyczących wynagrodzeń (4010, 4040, 4110, 4120) w celu zabezpieczenia środków dla wywiązania się </w:t>
      </w:r>
      <w:r w:rsidR="007E0B7C">
        <w:rPr>
          <w:rFonts w:ascii="Times New Roman" w:hAnsi="Times New Roman" w:cs="Times New Roman"/>
          <w:sz w:val="24"/>
          <w:szCs w:val="24"/>
        </w:rPr>
        <w:br/>
        <w:t xml:space="preserve">ze zobowiązań wobec pracowników Urzędu Miasta i Gminy. Powyższe zmiany </w:t>
      </w:r>
      <w:r w:rsidR="007E0B7C">
        <w:rPr>
          <w:rFonts w:ascii="Times New Roman" w:hAnsi="Times New Roman" w:cs="Times New Roman"/>
          <w:sz w:val="24"/>
          <w:szCs w:val="24"/>
        </w:rPr>
        <w:br/>
        <w:t>nie zagrażają wykonaniu planu na 2021 r.;</w:t>
      </w:r>
    </w:p>
    <w:p w14:paraId="3A340A87" w14:textId="5163EA83" w:rsidR="007E0B7C" w:rsidRPr="00E3177C" w:rsidRDefault="007E0B7C" w:rsidP="00E3177C">
      <w:pPr>
        <w:pStyle w:val="Akapitzlist"/>
        <w:numPr>
          <w:ilvl w:val="3"/>
          <w:numId w:val="8"/>
        </w:numPr>
        <w:tabs>
          <w:tab w:val="left" w:pos="371"/>
          <w:tab w:val="left" w:pos="742"/>
          <w:tab w:val="left" w:pos="1113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dokonuje się przeniesienia z rozdz. 90019 par. 4300 na rozdz. 90005 par. 4300 kwoty 738,00 zł w celu zabezpieczenia środków na zawarcie umowy o świadczenie usług w zakresie pomiarów jakości powietrza.</w:t>
      </w:r>
    </w:p>
    <w:p w14:paraId="0B5F136F" w14:textId="77777777" w:rsidR="00E3177C" w:rsidRPr="00E3177C" w:rsidRDefault="00E3177C" w:rsidP="00E3177C">
      <w:pPr>
        <w:tabs>
          <w:tab w:val="left" w:pos="371"/>
          <w:tab w:val="left" w:pos="742"/>
          <w:tab w:val="left" w:pos="1113"/>
          <w:tab w:val="left" w:pos="1484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rPr>
          <w:rFonts w:ascii="Times New Roman" w:hAnsi="Times New Roman" w:cs="Times New Roman"/>
          <w:sz w:val="24"/>
          <w:szCs w:val="24"/>
        </w:rPr>
      </w:pPr>
    </w:p>
    <w:sectPr w:rsidR="00E3177C" w:rsidRPr="00E3177C" w:rsidSect="006C0355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8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1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5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18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2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6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29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3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0000004"/>
    <w:multiLevelType w:val="multilevel"/>
    <w:tmpl w:val="0A46727E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94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7" w15:restartNumberingAfterBreak="0">
    <w:nsid w:val="00000008"/>
    <w:multiLevelType w:val="multilevel"/>
    <w:tmpl w:val="0CFC76DA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8" w15:restartNumberingAfterBreak="0">
    <w:nsid w:val="2A623AD9"/>
    <w:multiLevelType w:val="hybridMultilevel"/>
    <w:tmpl w:val="C7000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85F80"/>
    <w:multiLevelType w:val="hybridMultilevel"/>
    <w:tmpl w:val="0596C04A"/>
    <w:lvl w:ilvl="0" w:tplc="1FE01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34FA7"/>
    <w:multiLevelType w:val="hybridMultilevel"/>
    <w:tmpl w:val="40CA1A2E"/>
    <w:lvl w:ilvl="0" w:tplc="A6F6D1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851"/>
    <w:rsid w:val="0003238C"/>
    <w:rsid w:val="000715A7"/>
    <w:rsid w:val="000E31BB"/>
    <w:rsid w:val="00101AA7"/>
    <w:rsid w:val="001C424D"/>
    <w:rsid w:val="00200E30"/>
    <w:rsid w:val="00331266"/>
    <w:rsid w:val="003749F2"/>
    <w:rsid w:val="003B1CD6"/>
    <w:rsid w:val="003C09C6"/>
    <w:rsid w:val="003C4F30"/>
    <w:rsid w:val="003E5159"/>
    <w:rsid w:val="00437FCF"/>
    <w:rsid w:val="00460146"/>
    <w:rsid w:val="004C3283"/>
    <w:rsid w:val="0052551B"/>
    <w:rsid w:val="00556E76"/>
    <w:rsid w:val="005618C4"/>
    <w:rsid w:val="00612929"/>
    <w:rsid w:val="00666C16"/>
    <w:rsid w:val="0067728F"/>
    <w:rsid w:val="00683D92"/>
    <w:rsid w:val="006D58EF"/>
    <w:rsid w:val="00723492"/>
    <w:rsid w:val="007B6851"/>
    <w:rsid w:val="007E0B7C"/>
    <w:rsid w:val="00871014"/>
    <w:rsid w:val="00944085"/>
    <w:rsid w:val="00962725"/>
    <w:rsid w:val="00966951"/>
    <w:rsid w:val="009C5A7B"/>
    <w:rsid w:val="009D0628"/>
    <w:rsid w:val="00A01922"/>
    <w:rsid w:val="00A03BD7"/>
    <w:rsid w:val="00A3098A"/>
    <w:rsid w:val="00A61565"/>
    <w:rsid w:val="00A629F3"/>
    <w:rsid w:val="00B75CFA"/>
    <w:rsid w:val="00BC6CA5"/>
    <w:rsid w:val="00C74DC3"/>
    <w:rsid w:val="00C804D6"/>
    <w:rsid w:val="00D011E7"/>
    <w:rsid w:val="00D76B5D"/>
    <w:rsid w:val="00D84224"/>
    <w:rsid w:val="00D84B13"/>
    <w:rsid w:val="00D91B63"/>
    <w:rsid w:val="00E23C2A"/>
    <w:rsid w:val="00E3177C"/>
    <w:rsid w:val="00E5743D"/>
    <w:rsid w:val="00E9688F"/>
    <w:rsid w:val="00F506CB"/>
    <w:rsid w:val="00F80BC2"/>
    <w:rsid w:val="00F8492D"/>
    <w:rsid w:val="00F86826"/>
    <w:rsid w:val="00F9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4F8A"/>
  <w15:chartTrackingRefBased/>
  <w15:docId w15:val="{B7656DAE-5555-4908-AE6E-118AA9F8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27" w:hanging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uiPriority w:val="99"/>
    <w:rsid w:val="007B6851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574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1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CD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944085"/>
    <w:pPr>
      <w:spacing w:line="240" w:lineRule="auto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DanutaDubicka</dc:creator>
  <cp:keywords/>
  <dc:description/>
  <cp:lastModifiedBy>Rafal Kowalkowski</cp:lastModifiedBy>
  <cp:revision>28</cp:revision>
  <cp:lastPrinted>2021-01-13T12:30:00Z</cp:lastPrinted>
  <dcterms:created xsi:type="dcterms:W3CDTF">2021-01-11T10:54:00Z</dcterms:created>
  <dcterms:modified xsi:type="dcterms:W3CDTF">2021-01-22T12:07:00Z</dcterms:modified>
</cp:coreProperties>
</file>